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38" w:rsidRDefault="006254F8">
      <w:pPr>
        <w:spacing w:after="0" w:line="265" w:lineRule="auto"/>
        <w:ind w:left="207" w:right="14" w:hanging="10"/>
        <w:jc w:val="center"/>
      </w:pPr>
      <w:r>
        <w:t>Утверждаю:</w:t>
      </w:r>
    </w:p>
    <w:p w:rsidR="00472514" w:rsidRDefault="00472514">
      <w:pPr>
        <w:ind w:left="4944" w:right="1406"/>
      </w:pPr>
      <w:r>
        <w:t>Директор ООО «ОЛЕДЕНТ</w:t>
      </w:r>
      <w:r w:rsidR="006254F8">
        <w:t>»</w:t>
      </w:r>
    </w:p>
    <w:p w:rsidR="00636738" w:rsidRDefault="00472514" w:rsidP="00472514">
      <w:pPr>
        <w:ind w:right="1406"/>
      </w:pPr>
      <w:r>
        <w:t xml:space="preserve">                                                                                               Т.В. Сапоненко </w:t>
      </w:r>
    </w:p>
    <w:p w:rsidR="00636738" w:rsidRDefault="006254F8">
      <w:pPr>
        <w:spacing w:after="571" w:line="265" w:lineRule="auto"/>
        <w:ind w:left="207" w:hanging="10"/>
        <w:jc w:val="center"/>
      </w:pPr>
      <w:r>
        <w:t>09.01.2015 г.</w:t>
      </w:r>
    </w:p>
    <w:p w:rsidR="00636738" w:rsidRDefault="006254F8">
      <w:pPr>
        <w:spacing w:after="0" w:line="259" w:lineRule="auto"/>
        <w:ind w:left="0" w:right="34" w:firstLine="0"/>
        <w:jc w:val="center"/>
      </w:pPr>
      <w:r>
        <w:rPr>
          <w:sz w:val="26"/>
        </w:rPr>
        <w:t>Права и обязанности Пациента (Потребителя) и Лечащего врача</w:t>
      </w:r>
    </w:p>
    <w:p w:rsidR="00636738" w:rsidRDefault="006254F8">
      <w:pPr>
        <w:pStyle w:val="1"/>
      </w:pPr>
      <w:r>
        <w:t>Правила поведения</w:t>
      </w:r>
      <w:r w:rsidR="00472514">
        <w:t xml:space="preserve"> пациентов в стоматологическом кабинете ООО «ОЛЕДЕНТ</w:t>
      </w:r>
      <w:r>
        <w:t>»</w:t>
      </w:r>
    </w:p>
    <w:p w:rsidR="00636738" w:rsidRDefault="006254F8">
      <w:pPr>
        <w:spacing w:after="0" w:line="254" w:lineRule="auto"/>
        <w:ind w:left="10" w:right="38" w:firstLine="5"/>
      </w:pPr>
      <w:r>
        <w:rPr>
          <w:sz w:val="22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медицинском страховании гра</w:t>
      </w:r>
      <w:r w:rsidR="00472514">
        <w:rPr>
          <w:sz w:val="22"/>
        </w:rPr>
        <w:t>ждан в Российской Федерации“, по</w:t>
      </w:r>
      <w:r>
        <w:rPr>
          <w:sz w:val="22"/>
        </w:rPr>
        <w:t xml:space="preserve"> защите прав потребителей“, Гражданским кодексом Российской Фе</w:t>
      </w:r>
      <w:r>
        <w:rPr>
          <w:sz w:val="22"/>
        </w:rPr>
        <w:t>дерации, иными нормативными актами.</w:t>
      </w:r>
    </w:p>
    <w:p w:rsidR="00636738" w:rsidRDefault="006254F8">
      <w:pPr>
        <w:ind w:left="19" w:right="14"/>
      </w:pPr>
      <w:r>
        <w:t>Правила определяют нормы поведения Пациентов (Потребителей) и иных п</w:t>
      </w:r>
      <w:r w:rsidR="00472514">
        <w:t>осетителей в ООО «</w:t>
      </w:r>
      <w:proofErr w:type="spellStart"/>
      <w:r w:rsidR="00472514">
        <w:t>Оледент</w:t>
      </w:r>
      <w:proofErr w:type="spellEnd"/>
      <w:r w:rsidR="00472514">
        <w:t>» (далее Стоматологический кабинет</w:t>
      </w:r>
      <w:r>
        <w:t>) при получении медицинских (стоматологических) услуг с целью обеспечения условий для более полного удов</w:t>
      </w:r>
      <w:r>
        <w:t>летворения потребности в медицинской (стоматологической) помощи, услугах медицинского (стоматологического) сервиса и услугах, косвенно связанных с медицинскими, обеспечения безопасности граждан при посещении ими Кл</w:t>
      </w:r>
      <w:r w:rsidR="00472514">
        <w:t>иники, а тате работников Стоматологическом кабинете</w:t>
      </w:r>
      <w:r>
        <w:t>. Соблюден</w:t>
      </w:r>
      <w:r>
        <w:t>ие настоящих Правил является обязательным.</w:t>
      </w:r>
    </w:p>
    <w:p w:rsidR="00636738" w:rsidRDefault="006254F8">
      <w:pPr>
        <w:spacing w:after="16" w:line="259" w:lineRule="auto"/>
        <w:ind w:left="14" w:hanging="10"/>
        <w:jc w:val="left"/>
      </w:pPr>
      <w:r>
        <w:rPr>
          <w:sz w:val="18"/>
        </w:rPr>
        <w:t>1. ОСНОВНЫЕ ПОНЯТИЯ</w:t>
      </w:r>
    </w:p>
    <w:p w:rsidR="00636738" w:rsidRDefault="006254F8">
      <w:pPr>
        <w:ind w:left="19" w:right="14"/>
      </w:pPr>
      <w:r>
        <w:t>В настоящих Правилах используются следующие основные понятия:</w:t>
      </w:r>
    </w:p>
    <w:p w:rsidR="00636738" w:rsidRDefault="006254F8">
      <w:pPr>
        <w:ind w:left="19" w:right="14"/>
      </w:pPr>
      <w:r>
        <w:t>Медицинская услуга - медицинское вмешательство или комплекс медицинских вмешательств, направленных на профилактику, диагностику и л</w:t>
      </w:r>
      <w:r>
        <w:t>ечение заболеваний, медицинскую реабилитацию и имеющих самостоятельное законченное значение.</w:t>
      </w:r>
    </w:p>
    <w:p w:rsidR="00636738" w:rsidRDefault="00472514">
      <w:pPr>
        <w:ind w:left="19" w:right="14"/>
      </w:pPr>
      <w:r>
        <w:t>Медицинская помощь - комплекс</w:t>
      </w:r>
      <w:r w:rsidR="006254F8">
        <w:t xml:space="preserve">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636738" w:rsidRDefault="006254F8">
      <w:pPr>
        <w:ind w:left="19" w:right="14"/>
      </w:pPr>
      <w:r>
        <w:t>Услуги</w:t>
      </w:r>
      <w:r>
        <w:t xml:space="preserve"> медицинского сервиса и услуги, косвенно связанные с медицинскими - услуги гражданам и организациям, выполняемые работникам Клиникой в процессе оказания медицинской помощи, но не являющиеся элементами медицинской помощи. Пациент (Потребитель) - физическое </w:t>
      </w:r>
      <w:r>
        <w:t>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636738" w:rsidRDefault="006254F8">
      <w:pPr>
        <w:ind w:left="19" w:right="14"/>
      </w:pPr>
      <w:r>
        <w:t>Посетителем Клиники признается любое физическое лицо, временно находящееся в помещении Клиники</w:t>
      </w:r>
      <w:r>
        <w:t>, в том числе сопровождающее несовершеннолетних, для которого Клиника не является местом работы.</w:t>
      </w:r>
    </w:p>
    <w:p w:rsidR="00636738" w:rsidRDefault="006254F8">
      <w:pPr>
        <w:ind w:left="19" w:right="14"/>
      </w:pPr>
      <w:r>
        <w:t>Несовершеннолетние лица в возрасте до 14 лет могут находиться в помещении Клиники только в сопровождении родителей, близких родственников, опекунов или педагог</w:t>
      </w:r>
      <w:r>
        <w:t>ов (других сопровождающих лиц).</w:t>
      </w:r>
    </w:p>
    <w:p w:rsidR="00636738" w:rsidRDefault="006254F8">
      <w:pPr>
        <w:ind w:left="19" w:right="14"/>
      </w:pPr>
      <w:r>
        <w:t>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Поликлиники.</w:t>
      </w:r>
    </w:p>
    <w:p w:rsidR="00636738" w:rsidRDefault="006254F8">
      <w:pPr>
        <w:numPr>
          <w:ilvl w:val="0"/>
          <w:numId w:val="1"/>
        </w:numPr>
        <w:spacing w:after="16" w:line="259" w:lineRule="auto"/>
        <w:ind w:hanging="211"/>
        <w:jc w:val="left"/>
      </w:pPr>
      <w:r>
        <w:rPr>
          <w:sz w:val="18"/>
        </w:rPr>
        <w:t>ПРАВА И ОБЯЗАННОСТИ ПАЦИЕНТА (ПОТРЕБИТЕЛЯ)</w:t>
      </w:r>
    </w:p>
    <w:p w:rsidR="00636738" w:rsidRDefault="006254F8">
      <w:pPr>
        <w:spacing w:after="32"/>
        <w:ind w:left="19" w:right="14"/>
      </w:pPr>
      <w:r>
        <w:t>2.1. Пациент (Потребителя) имеет право на:</w:t>
      </w:r>
    </w:p>
    <w:p w:rsidR="00636738" w:rsidRDefault="006254F8">
      <w:pPr>
        <w:numPr>
          <w:ilvl w:val="0"/>
          <w:numId w:val="2"/>
        </w:numPr>
        <w:spacing w:after="26"/>
        <w:ind w:right="14"/>
      </w:pPr>
      <w:r>
        <w:t>выбор врача и выбор медицинской организации в соответствии с ФЗ от 21.112011 г. № 323-ФЗ «Об основах охраны здоровья граждан в Российской Федерации»;</w:t>
      </w:r>
    </w:p>
    <w:p w:rsidR="00636738" w:rsidRDefault="006254F8">
      <w:pPr>
        <w:numPr>
          <w:ilvl w:val="0"/>
          <w:numId w:val="2"/>
        </w:numPr>
        <w:ind w:right="14"/>
      </w:pPr>
      <w:r>
        <w:t xml:space="preserve">профилактику, диагностику, лечение, медицинскую реабилитацию в </w:t>
      </w:r>
      <w:r>
        <w:t>медицинских организациях в условиях, соответствующих санитарно-гигиеническим требованиям;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33" name="Picture 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" name="Picture 25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spacing w:after="27"/>
        <w:ind w:right="14"/>
      </w:pPr>
      <w:r>
        <w:t>получение консультаций врачей-специалистов;</w:t>
      </w:r>
    </w:p>
    <w:p w:rsidR="00636738" w:rsidRDefault="006254F8">
      <w:pPr>
        <w:numPr>
          <w:ilvl w:val="0"/>
          <w:numId w:val="2"/>
        </w:numPr>
        <w:ind w:right="14"/>
      </w:pPr>
      <w:r>
        <w:t>облегчение боли, связанной с заболеванием и (или) медицинским вмешательством, доступными методами и лекарственными препар</w:t>
      </w:r>
      <w:r>
        <w:t xml:space="preserve">атами; </w:t>
      </w:r>
      <w:r>
        <w:rPr>
          <w:noProof/>
        </w:rPr>
        <w:drawing>
          <wp:inline distT="0" distB="0" distL="0" distR="0">
            <wp:extent cx="30482" cy="39628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</w:t>
      </w:r>
      <w:r>
        <w:t xml:space="preserve">шательства, их последствиях и результатах проведенного лечения; </w:t>
      </w:r>
      <w:r>
        <w:rPr>
          <w:noProof/>
        </w:rPr>
        <w:drawing>
          <wp:inline distT="0" distB="0" distL="0" distR="0">
            <wp:extent cx="30482" cy="36579"/>
            <wp:effectExtent l="0" t="0" r="0" b="0"/>
            <wp:docPr id="2535" name="Picture 2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" name="Picture 25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636738" w:rsidRDefault="006254F8">
      <w:pPr>
        <w:numPr>
          <w:ilvl w:val="0"/>
          <w:numId w:val="2"/>
        </w:numPr>
        <w:ind w:right="14"/>
      </w:pPr>
      <w:r>
        <w:t>выбор лиц, которым в интересах Пациент</w:t>
      </w:r>
      <w:r>
        <w:t>а (Потребителя) может быть передана информация о состоянии его здоровья;</w:t>
      </w:r>
    </w:p>
    <w:p w:rsidR="00636738" w:rsidRDefault="006254F8">
      <w:pPr>
        <w:numPr>
          <w:ilvl w:val="0"/>
          <w:numId w:val="2"/>
        </w:numPr>
        <w:ind w:right="14"/>
      </w:pPr>
      <w:r>
        <w:t>защиту сведений, составляющих врачебную тайну;</w:t>
      </w:r>
      <w:r>
        <w:rPr>
          <w:noProof/>
        </w:rPr>
        <w:drawing>
          <wp:inline distT="0" distB="0" distL="0" distR="0">
            <wp:extent cx="3048" cy="39628"/>
            <wp:effectExtent l="0" t="0" r="0" b="0"/>
            <wp:docPr id="14107" name="Picture 1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" name="Picture 141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ind w:right="14"/>
      </w:pPr>
      <w:r>
        <w:t>отказ от медицинского вмешательства;</w:t>
      </w:r>
    </w:p>
    <w:p w:rsidR="00636738" w:rsidRDefault="006254F8">
      <w:pPr>
        <w:numPr>
          <w:ilvl w:val="0"/>
          <w:numId w:val="2"/>
        </w:numPr>
        <w:spacing w:after="27"/>
        <w:ind w:right="14"/>
      </w:pPr>
      <w:r>
        <w:t>возмещение вреда, причиненного здоровью при оказании ему некачественной медицинской помощи;</w:t>
      </w:r>
    </w:p>
    <w:p w:rsidR="00636738" w:rsidRDefault="006254F8">
      <w:pPr>
        <w:numPr>
          <w:ilvl w:val="0"/>
          <w:numId w:val="2"/>
        </w:numPr>
        <w:ind w:right="14"/>
      </w:pPr>
      <w:r>
        <w:lastRenderedPageBreak/>
        <w:t>предос</w:t>
      </w:r>
      <w:r>
        <w:t>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636738" w:rsidRDefault="006254F8">
      <w:pPr>
        <w:numPr>
          <w:ilvl w:val="0"/>
          <w:numId w:val="2"/>
        </w:numPr>
        <w:ind w:right="14"/>
      </w:pPr>
      <w:r>
        <w:t>отказ от медицинского вмешательства;</w:t>
      </w:r>
    </w:p>
    <w:p w:rsidR="00636738" w:rsidRDefault="006254F8">
      <w:pPr>
        <w:numPr>
          <w:ilvl w:val="0"/>
          <w:numId w:val="2"/>
        </w:numPr>
        <w:ind w:right="14"/>
      </w:pPr>
      <w:r>
        <w:t>непосредственное ознакомление с медицинской документацией, отраж</w:t>
      </w:r>
      <w:r>
        <w:t>ающей состояние его здоровья, и получать на основании такой документации консультации у других специалистов;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208" name="Picture 6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" name="Picture 62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ind w:right="14"/>
      </w:pPr>
      <w: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</w:t>
      </w:r>
      <w:r>
        <w:t>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636738" w:rsidRDefault="006254F8">
      <w:pPr>
        <w:ind w:left="19" w:right="14"/>
      </w:pPr>
      <w:r>
        <w:t>2.2. Пациент (Потребитель) обязан:</w:t>
      </w:r>
    </w:p>
    <w:p w:rsidR="00636738" w:rsidRDefault="00472514">
      <w:pPr>
        <w:numPr>
          <w:ilvl w:val="0"/>
          <w:numId w:val="2"/>
        </w:numPr>
        <w:ind w:right="14"/>
      </w:pPr>
      <w:r>
        <w:t>принимать меры к</w:t>
      </w:r>
      <w:r w:rsidR="006254F8">
        <w:t xml:space="preserve"> сохранению и укреплению своего з</w:t>
      </w:r>
      <w:r w:rsidR="006254F8">
        <w:t>доровья;</w:t>
      </w:r>
    </w:p>
    <w:p w:rsidR="00636738" w:rsidRDefault="006254F8">
      <w:pPr>
        <w:numPr>
          <w:ilvl w:val="0"/>
          <w:numId w:val="2"/>
        </w:numPr>
        <w:ind w:right="14"/>
      </w:pPr>
      <w:r>
        <w:t>своевременно обращаться за медицинской помощью;</w:t>
      </w:r>
    </w:p>
    <w:p w:rsidR="00636738" w:rsidRDefault="006254F8">
      <w:pPr>
        <w:numPr>
          <w:ilvl w:val="0"/>
          <w:numId w:val="2"/>
        </w:numPr>
        <w:ind w:right="14"/>
      </w:pPr>
      <w: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(Потребителя) в Клинике;</w:t>
      </w:r>
    </w:p>
    <w:p w:rsidR="00636738" w:rsidRDefault="006254F8">
      <w:pPr>
        <w:numPr>
          <w:ilvl w:val="0"/>
          <w:numId w:val="2"/>
        </w:numPr>
        <w:ind w:right="14"/>
      </w:pPr>
      <w:r>
        <w:t>проявлять в общении с медицинс</w:t>
      </w:r>
      <w:r w:rsidR="00472514">
        <w:t>кими работниками такт</w:t>
      </w:r>
      <w:r>
        <w:t xml:space="preserve"> и уважение, быть выдержанным, доброжелательным;</w:t>
      </w:r>
    </w:p>
    <w:p w:rsidR="00636738" w:rsidRDefault="006254F8">
      <w:pPr>
        <w:numPr>
          <w:ilvl w:val="0"/>
          <w:numId w:val="2"/>
        </w:numPr>
        <w:ind w:right="14"/>
      </w:pPr>
      <w:r>
        <w:t>не приходить на прием к врачу в алкогольном, наркотическом, ином токсическом опьянении;</w:t>
      </w:r>
    </w:p>
    <w:p w:rsidR="00636738" w:rsidRDefault="006254F8">
      <w:pPr>
        <w:numPr>
          <w:ilvl w:val="0"/>
          <w:numId w:val="2"/>
        </w:numPr>
        <w:ind w:right="14"/>
      </w:pPr>
      <w:r>
        <w:t>своевременно являться на прием и предупреждать о невозможности явки по уважительной причине;</w:t>
      </w:r>
    </w:p>
    <w:p w:rsidR="00636738" w:rsidRDefault="006254F8">
      <w:pPr>
        <w:numPr>
          <w:ilvl w:val="0"/>
          <w:numId w:val="2"/>
        </w:numPr>
        <w:ind w:right="14"/>
      </w:pPr>
      <w:r>
        <w:t>являться на лечение и осмотры в установленное и согласованное с врачом время;</w:t>
      </w:r>
    </w:p>
    <w:p w:rsidR="00636738" w:rsidRDefault="006254F8">
      <w:pPr>
        <w:numPr>
          <w:ilvl w:val="0"/>
          <w:numId w:val="2"/>
        </w:numPr>
        <w:ind w:right="14"/>
      </w:pPr>
      <w:r>
        <w:t>сообщать лечащему врачу всю информацию, необходимую для постановки диагноза и лечения заболевания;</w:t>
      </w:r>
    </w:p>
    <w:p w:rsidR="00636738" w:rsidRDefault="006254F8">
      <w:pPr>
        <w:numPr>
          <w:ilvl w:val="0"/>
          <w:numId w:val="2"/>
        </w:numPr>
        <w:spacing w:after="27"/>
        <w:ind w:right="14"/>
      </w:pPr>
      <w:r>
        <w:t>информировать о перенесенных заболеваниях, известных ему аллергических реакциях</w:t>
      </w:r>
      <w:r>
        <w:t>, противопоказаниях, представить иные сведения, которые могут сказаться на качестве услуг;</w:t>
      </w:r>
    </w:p>
    <w:p w:rsidR="00636738" w:rsidRDefault="006254F8">
      <w:pPr>
        <w:numPr>
          <w:ilvl w:val="0"/>
          <w:numId w:val="2"/>
        </w:numPr>
        <w:spacing w:after="28"/>
        <w:ind w:right="14"/>
      </w:pPr>
      <w:r>
        <w:t>подписать информированное согласие на медицинское вмешательство;</w:t>
      </w:r>
    </w:p>
    <w:p w:rsidR="00636738" w:rsidRDefault="006254F8">
      <w:pPr>
        <w:numPr>
          <w:ilvl w:val="0"/>
          <w:numId w:val="2"/>
        </w:numPr>
        <w:ind w:right="14"/>
      </w:pPr>
      <w:r>
        <w:t>ознакомиться с рекомендованным планом лечения и соблюдать его;</w:t>
      </w:r>
    </w:p>
    <w:p w:rsidR="00636738" w:rsidRDefault="006254F8">
      <w:pPr>
        <w:numPr>
          <w:ilvl w:val="0"/>
          <w:numId w:val="2"/>
        </w:numPr>
        <w:spacing w:after="39"/>
        <w:ind w:right="14"/>
      </w:pPr>
      <w:r>
        <w:t>своевременно и неукоснительно выполнять все предписания лечащего врача;</w:t>
      </w:r>
    </w:p>
    <w:p w:rsidR="00636738" w:rsidRDefault="006254F8">
      <w:pPr>
        <w:numPr>
          <w:ilvl w:val="0"/>
          <w:numId w:val="2"/>
        </w:numPr>
        <w:spacing w:after="30"/>
        <w:ind w:right="14"/>
      </w:pPr>
      <w:r>
        <w:t>немедленно информировать лечащего врача об изменении состояния своего здоровья в процессе диагностики и лечения;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209" name="Picture 6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" name="Picture 62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ind w:right="14"/>
      </w:pPr>
      <w:r>
        <w:t>не предпринимать действий, способных нарушить права других пациентов и</w:t>
      </w:r>
      <w:r>
        <w:t xml:space="preserve"> работников Клиники;</w:t>
      </w:r>
    </w:p>
    <w:p w:rsidR="00636738" w:rsidRDefault="006254F8">
      <w:pPr>
        <w:numPr>
          <w:ilvl w:val="0"/>
          <w:numId w:val="2"/>
        </w:numPr>
        <w:spacing w:after="27"/>
        <w:ind w:right="14"/>
      </w:pPr>
      <w:r>
        <w:t>соблюдать установлен</w:t>
      </w:r>
      <w:r w:rsidR="00472514">
        <w:t>ный порядок деятельности Стоматологического кабинета</w:t>
      </w:r>
      <w:r>
        <w:t xml:space="preserve"> и нормы поведения в общественных местах;</w:t>
      </w:r>
    </w:p>
    <w:p w:rsidR="00636738" w:rsidRDefault="006254F8">
      <w:pPr>
        <w:numPr>
          <w:ilvl w:val="0"/>
          <w:numId w:val="2"/>
        </w:numPr>
        <w:ind w:right="14"/>
      </w:pPr>
      <w:r>
        <w:t>посещ</w:t>
      </w:r>
      <w:r w:rsidR="00472514">
        <w:t>ать Стоматологический кабинет</w:t>
      </w:r>
      <w:r>
        <w:t xml:space="preserve"> в соответс</w:t>
      </w:r>
      <w:r w:rsidR="00472514">
        <w:t xml:space="preserve">твии с установленным графиком </w:t>
      </w:r>
      <w:r>
        <w:t xml:space="preserve"> работы;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210" name="Picture 6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" name="Picture 62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spacing w:after="30"/>
        <w:ind w:right="14"/>
      </w:pPr>
      <w:r>
        <w:t>при</w:t>
      </w:r>
      <w:r w:rsidR="00472514">
        <w:t xml:space="preserve"> посещении медицинских кабинетов</w:t>
      </w:r>
      <w:r>
        <w:t xml:space="preserve"> обязательно над</w:t>
      </w:r>
      <w:r>
        <w:t xml:space="preserve">евать на обувь бахилы;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211" name="Picture 6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1" name="Picture 6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2" cy="39628"/>
            <wp:effectExtent l="0" t="0" r="0" b="0"/>
            <wp:docPr id="6212" name="Picture 6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" name="Picture 62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636738" w:rsidRDefault="006254F8">
      <w:pPr>
        <w:numPr>
          <w:ilvl w:val="0"/>
          <w:numId w:val="2"/>
        </w:numPr>
        <w:spacing w:after="42"/>
        <w:ind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268242</wp:posOffset>
            </wp:positionH>
            <wp:positionV relativeFrom="page">
              <wp:posOffset>8809557</wp:posOffset>
            </wp:positionV>
            <wp:extent cx="3048" cy="3049"/>
            <wp:effectExtent l="0" t="0" r="0" b="0"/>
            <wp:wrapTopAndBottom/>
            <wp:docPr id="6228" name="Picture 6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8" name="Picture 6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бережн</w:t>
      </w:r>
      <w:r w:rsidR="00472514">
        <w:t>о относиться к имуществу стоматологического кабинета</w:t>
      </w:r>
      <w:r>
        <w:t>, соблюдать чисто</w:t>
      </w:r>
      <w:r w:rsidR="00472514">
        <w:t>ту и тишину в помещениях</w:t>
      </w:r>
      <w:r>
        <w:t>.</w:t>
      </w:r>
    </w:p>
    <w:p w:rsidR="00636738" w:rsidRDefault="006254F8">
      <w:pPr>
        <w:spacing w:after="51"/>
        <w:ind w:left="19" w:right="14"/>
      </w:pPr>
      <w:r>
        <w:t>2.3. Па</w:t>
      </w:r>
      <w:r>
        <w:t>циентам (Потребителям)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</w:t>
      </w:r>
      <w:r w:rsidR="00472514">
        <w:t>-</w:t>
      </w:r>
      <w:r>
        <w:t>эпидемиологических правил, обеспечения лично</w:t>
      </w:r>
      <w:r>
        <w:t>й</w:t>
      </w:r>
      <w:r w:rsidR="00472514">
        <w:t xml:space="preserve"> безопасности работников</w:t>
      </w:r>
      <w:r>
        <w:t>, Пациентов (Потребителей) и посетителей в зданиях и служебных помещениях, запрещается:</w:t>
      </w:r>
    </w:p>
    <w:p w:rsidR="00636738" w:rsidRDefault="00472514">
      <w:pPr>
        <w:numPr>
          <w:ilvl w:val="0"/>
          <w:numId w:val="2"/>
        </w:numPr>
        <w:ind w:right="14"/>
      </w:pPr>
      <w:r>
        <w:t>проносить в помещения Стоматологического кабинета</w:t>
      </w:r>
      <w:r w:rsidR="006254F8">
        <w:t xml:space="preserve"> огнестрельное, газовое и холодное оружие, ядовитые, радиоактивные, химические и взрывч</w:t>
      </w:r>
      <w:r w:rsidR="006254F8">
        <w:t>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636738" w:rsidRDefault="006254F8">
      <w:pPr>
        <w:numPr>
          <w:ilvl w:val="0"/>
          <w:numId w:val="2"/>
        </w:numPr>
        <w:ind w:right="14"/>
      </w:pPr>
      <w:r>
        <w:t xml:space="preserve">иметь при себе крупногабаритные предметы (в </w:t>
      </w:r>
      <w:proofErr w:type="spellStart"/>
      <w:r>
        <w:t>т.ч</w:t>
      </w:r>
      <w:proofErr w:type="spellEnd"/>
      <w:r>
        <w:t>. хозяйственные сумки, рюкзаки</w:t>
      </w:r>
      <w:r>
        <w:t xml:space="preserve">, вещевые мешки, чемоданы, корзины и т.п.); </w:t>
      </w:r>
      <w:r>
        <w:rPr>
          <w:noProof/>
        </w:rPr>
        <w:drawing>
          <wp:inline distT="0" distB="0" distL="0" distR="0">
            <wp:extent cx="30482" cy="39628"/>
            <wp:effectExtent l="0" t="0" r="0" b="0"/>
            <wp:docPr id="6213" name="Picture 6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" name="Picture 62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находиться в служебных помещениях Стоматологического кабинета</w:t>
      </w:r>
      <w:r>
        <w:t xml:space="preserve"> без разрешения;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214" name="Picture 6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4" name="Picture 62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ind w:right="14"/>
      </w:pPr>
      <w:r>
        <w:t>потреблять пищу в коридорах,</w:t>
      </w:r>
      <w:r>
        <w:t xml:space="preserve"> и других помещениях; </w:t>
      </w:r>
      <w:r>
        <w:rPr>
          <w:noProof/>
        </w:rPr>
        <w:drawing>
          <wp:inline distT="0" distB="0" distL="0" distR="0">
            <wp:extent cx="30482" cy="39628"/>
            <wp:effectExtent l="0" t="0" r="0" b="0"/>
            <wp:docPr id="6215" name="Picture 6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5" name="Picture 62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курить на крыльце, кабинетах, холле</w:t>
      </w:r>
      <w:r>
        <w:t xml:space="preserve"> и др. помещениях Стоматологического кабинета</w:t>
      </w:r>
      <w:r>
        <w:t>;</w:t>
      </w:r>
    </w:p>
    <w:p w:rsidR="00636738" w:rsidRDefault="006254F8">
      <w:pPr>
        <w:numPr>
          <w:ilvl w:val="0"/>
          <w:numId w:val="2"/>
        </w:numPr>
        <w:ind w:right="14"/>
      </w:pPr>
      <w:r>
        <w:t>играть в азартные игры в помещениях и на территории</w:t>
      </w:r>
      <w:r>
        <w:t>;</w:t>
      </w:r>
    </w:p>
    <w:p w:rsidR="00636738" w:rsidRDefault="006254F8">
      <w:pPr>
        <w:numPr>
          <w:ilvl w:val="0"/>
          <w:numId w:val="2"/>
        </w:numPr>
        <w:ind w:right="14"/>
      </w:pPr>
      <w:r>
        <w:t>громко разговаривать, шуметь, хлопать дверями;</w:t>
      </w:r>
    </w:p>
    <w:p w:rsidR="00636738" w:rsidRDefault="006254F8">
      <w:pPr>
        <w:numPr>
          <w:ilvl w:val="0"/>
          <w:numId w:val="2"/>
        </w:numPr>
        <w:ind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9145</wp:posOffset>
            </wp:positionH>
            <wp:positionV relativeFrom="paragraph">
              <wp:posOffset>160885</wp:posOffset>
            </wp:positionV>
            <wp:extent cx="33530" cy="54870"/>
            <wp:effectExtent l="0" t="0" r="0" b="0"/>
            <wp:wrapSquare wrapText="bothSides"/>
            <wp:docPr id="14112" name="Picture 14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2" name="Picture 141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оставлять малолетних детей без присмотра; выносить из помещения Стоматологического кабинета</w:t>
      </w:r>
      <w:r>
        <w:t xml:space="preserve"> документы, полученные для ознакомления;</w:t>
      </w:r>
    </w:p>
    <w:p w:rsidR="00636738" w:rsidRDefault="006254F8">
      <w:pPr>
        <w:numPr>
          <w:ilvl w:val="0"/>
          <w:numId w:val="2"/>
        </w:numPr>
        <w:spacing w:after="28"/>
        <w:ind w:right="14"/>
      </w:pPr>
      <w:r>
        <w:t>изымать какие-либ</w:t>
      </w:r>
      <w:r>
        <w:t>о документы из медицинских карт, со стендов и из папок информационных стендов;</w:t>
      </w:r>
      <w:r>
        <w:rPr>
          <w:noProof/>
        </w:rPr>
        <w:drawing>
          <wp:inline distT="0" distB="0" distL="0" distR="0">
            <wp:extent cx="6097" cy="51821"/>
            <wp:effectExtent l="0" t="0" r="0" b="0"/>
            <wp:docPr id="14114" name="Picture 14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" name="Picture 141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ind w:right="14"/>
      </w:pPr>
      <w:r>
        <w:t>размещать в помещениях и на территории</w:t>
      </w:r>
      <w:r>
        <w:t xml:space="preserve"> объявления без разрешения администрации</w:t>
      </w:r>
      <w:r>
        <w:t>;</w:t>
      </w:r>
      <w:r>
        <w:rPr>
          <w:noProof/>
        </w:rPr>
        <w:drawing>
          <wp:inline distT="0" distB="0" distL="0" distR="0">
            <wp:extent cx="9145" cy="9144"/>
            <wp:effectExtent l="0" t="0" r="0" b="0"/>
            <wp:docPr id="14116" name="Picture 14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6" name="Picture 141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ind w:left="19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222" name="Picture 6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" name="Picture 62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• производить фото- и видеосъемку без предварительного разрешения администрации Стоматологического кабинета</w:t>
      </w:r>
      <w:r>
        <w:t>;</w:t>
      </w:r>
      <w:r>
        <w:rPr>
          <w:noProof/>
        </w:rPr>
        <w:drawing>
          <wp:inline distT="0" distB="0" distL="0" distR="0">
            <wp:extent cx="3048" cy="54870"/>
            <wp:effectExtent l="0" t="0" r="0" b="0"/>
            <wp:docPr id="14118" name="Picture 14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8" name="Picture 141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ind w:right="14"/>
      </w:pPr>
      <w:r>
        <w:lastRenderedPageBreak/>
        <w:t>выполнять в помещениях Стоматологического кабинета</w:t>
      </w:r>
      <w:r>
        <w:t xml:space="preserve"> функции торговых агентов, представителей и находиться в помещениях</w:t>
      </w:r>
      <w:r>
        <w:t xml:space="preserve"> в иных коммерческих целях;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226" name="Picture 6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6" name="Picture 62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spacing w:after="79"/>
        <w:ind w:right="14"/>
      </w:pPr>
      <w:r>
        <w:t xml:space="preserve">находиться в </w:t>
      </w:r>
      <w:proofErr w:type="gramStart"/>
      <w:r>
        <w:t xml:space="preserve">помещениях </w:t>
      </w:r>
      <w:r>
        <w:t xml:space="preserve"> </w:t>
      </w:r>
      <w:r>
        <w:t>в</w:t>
      </w:r>
      <w:proofErr w:type="gramEnd"/>
      <w:r>
        <w:t xml:space="preserve"> верхней одежде, грязной обуви;</w:t>
      </w:r>
    </w:p>
    <w:p w:rsidR="00636738" w:rsidRDefault="006254F8">
      <w:pPr>
        <w:spacing w:line="315" w:lineRule="auto"/>
        <w:ind w:left="19" w:right="14"/>
      </w:pPr>
      <w:r>
        <w:rPr>
          <w:noProof/>
        </w:rPr>
        <w:drawing>
          <wp:inline distT="0" distB="0" distL="0" distR="0">
            <wp:extent cx="30482" cy="39628"/>
            <wp:effectExtent l="0" t="0" r="0" b="0"/>
            <wp:docPr id="6227" name="Picture 6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7" name="Picture 62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Запрещается доступ в помещения</w:t>
      </w:r>
      <w:r>
        <w:t xml:space="preserve">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</w:t>
      </w:r>
      <w:r>
        <w:t>ыявления</w:t>
      </w:r>
    </w:p>
    <w:p w:rsidR="00636738" w:rsidRDefault="006254F8">
      <w:pPr>
        <w:spacing w:after="39"/>
        <w:ind w:left="19" w:right="221"/>
      </w:pPr>
      <w:r>
        <w:t xml:space="preserve">указанных лиц работники Стоматологического кабинета вправе вызвать сотрудников </w:t>
      </w:r>
      <w:r>
        <w:t xml:space="preserve">правоохранительных органов.               </w:t>
      </w:r>
      <w:r>
        <w:t xml:space="preserve"> З. ЛЕЧАЩИЙ ВРАЧ:</w:t>
      </w:r>
    </w:p>
    <w:p w:rsidR="00636738" w:rsidRDefault="006254F8">
      <w:pPr>
        <w:numPr>
          <w:ilvl w:val="0"/>
          <w:numId w:val="2"/>
        </w:numPr>
        <w:ind w:right="14"/>
      </w:pPr>
      <w:r>
        <w:t>организует своевременное квалифицированное обследование и лечение Пациента (Потребителя);</w:t>
      </w:r>
    </w:p>
    <w:p w:rsidR="00636738" w:rsidRDefault="006254F8">
      <w:pPr>
        <w:numPr>
          <w:ilvl w:val="0"/>
          <w:numId w:val="2"/>
        </w:numPr>
        <w:ind w:right="14"/>
      </w:pPr>
      <w:r>
        <w:t>предоставляет информацию о</w:t>
      </w:r>
      <w:r>
        <w:t xml:space="preserve"> состоянии здоровья Пациента (Потребителя);</w:t>
      </w:r>
    </w:p>
    <w:p w:rsidR="00636738" w:rsidRDefault="006254F8">
      <w:pPr>
        <w:numPr>
          <w:ilvl w:val="0"/>
          <w:numId w:val="2"/>
        </w:numPr>
        <w:ind w:right="14"/>
      </w:pPr>
      <w:r>
        <w:t xml:space="preserve">предоставляет Пациенту (Потребителю)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>
        <w:t>во время</w:t>
      </w:r>
      <w:proofErr w:type="gramEnd"/>
      <w:r>
        <w:t xml:space="preserve"> и после лечения, о назначениях </w:t>
      </w:r>
      <w:r>
        <w:t>и рекомендациях, которые необходимо соблюдать для сохранения достигнутого результата лечения;</w:t>
      </w:r>
    </w:p>
    <w:p w:rsidR="00636738" w:rsidRDefault="006254F8">
      <w:pPr>
        <w:numPr>
          <w:ilvl w:val="0"/>
          <w:numId w:val="2"/>
        </w:numPr>
        <w:ind w:right="14"/>
      </w:pPr>
      <w:r>
        <w:t>по требованию Пациента (Потребителя) или его законного представителя приглашает или направляет на консультации к врачам-специалистам;</w:t>
      </w:r>
    </w:p>
    <w:p w:rsidR="00636738" w:rsidRDefault="006254F8">
      <w:pPr>
        <w:numPr>
          <w:ilvl w:val="0"/>
          <w:numId w:val="2"/>
        </w:numPr>
        <w:ind w:right="14"/>
      </w:pPr>
      <w:r>
        <w:t>при необходимости созывает к</w:t>
      </w:r>
      <w:r>
        <w:t>онсилиум врачей.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223" name="Picture 8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" name="Picture 82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8" w:rsidRDefault="006254F8">
      <w:pPr>
        <w:numPr>
          <w:ilvl w:val="0"/>
          <w:numId w:val="2"/>
        </w:numPr>
        <w:ind w:right="14"/>
      </w:pPr>
      <w: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636738" w:rsidRDefault="006254F8">
      <w:pPr>
        <w:numPr>
          <w:ilvl w:val="0"/>
          <w:numId w:val="2"/>
        </w:numPr>
        <w:ind w:right="14"/>
      </w:pPr>
      <w:r>
        <w:t>Лечащий врач по согласованию с руководством</w:t>
      </w:r>
      <w:r>
        <w:t xml:space="preserve"> может отказаться от наблюдения за Пациент</w:t>
      </w:r>
      <w:r>
        <w:t>ом (Потребителем) и его лечения, если отказ непосредственно не угрожает жизни Пациента (Потребителя) и здоровью окружающих, в том числе по причине несоблюдения Пациентом (Потребителем) предписаний, режима лечения или настоящих Правил поведения и иных закон</w:t>
      </w:r>
      <w:r>
        <w:t>ных требований.</w:t>
      </w:r>
    </w:p>
    <w:p w:rsidR="00636738" w:rsidRDefault="006254F8">
      <w:pPr>
        <w:numPr>
          <w:ilvl w:val="0"/>
          <w:numId w:val="3"/>
        </w:numPr>
        <w:spacing w:after="16" w:line="259" w:lineRule="auto"/>
        <w:ind w:hanging="211"/>
        <w:jc w:val="left"/>
      </w:pPr>
      <w:r>
        <w:rPr>
          <w:sz w:val="18"/>
        </w:rPr>
        <w:t>ОТВЕТСТВЕННОСТЬ ЗА НАРУШЕНИЕ НАСТОЯЩИХ ПРАВИЛ</w:t>
      </w:r>
    </w:p>
    <w:p w:rsidR="00636738" w:rsidRDefault="006254F8">
      <w:pPr>
        <w:numPr>
          <w:ilvl w:val="1"/>
          <w:numId w:val="3"/>
        </w:numPr>
        <w:ind w:right="14"/>
      </w:pPr>
      <w:r>
        <w:t>В случае нарушения Пациентами (Потребителями) и иными посетителями Правил работники Стоматологического кабинета</w:t>
      </w:r>
      <w:r>
        <w:t xml:space="preserve"> вправе делать им соответствующие замечания и применять иные меры воздействия, предусмотренные действую</w:t>
      </w:r>
      <w:r>
        <w:t>щим законодательством.</w:t>
      </w:r>
    </w:p>
    <w:p w:rsidR="00636738" w:rsidRDefault="006254F8">
      <w:pPr>
        <w:numPr>
          <w:ilvl w:val="1"/>
          <w:numId w:val="3"/>
        </w:numPr>
        <w:ind w:right="14"/>
      </w:pPr>
      <w:r>
        <w:t>Воспрепятствование осуществлению процесса оказания медицинской помощи, неуважение к работникам Стоматологического кабинета</w:t>
      </w:r>
      <w:r>
        <w:t xml:space="preserve">, другим пациентам и посетителям, нарушение общественного порядка </w:t>
      </w:r>
      <w:proofErr w:type="gramStart"/>
      <w:r>
        <w:t xml:space="preserve">в </w:t>
      </w:r>
      <w:r>
        <w:t xml:space="preserve"> помещениях</w:t>
      </w:r>
      <w:proofErr w:type="gramEnd"/>
      <w:r>
        <w:t>, на территории Клиники, неисполне</w:t>
      </w:r>
      <w:r>
        <w:t>ние законных требований работников</w:t>
      </w:r>
      <w:r>
        <w:t xml:space="preserve">, причинение морального вреда работникам </w:t>
      </w:r>
      <w:r>
        <w:t>, причинение вреда деловой репутации Стоматологического кабинета, а также материального ущерба</w:t>
      </w:r>
      <w:bookmarkStart w:id="0" w:name="_GoBack"/>
      <w:bookmarkEnd w:id="0"/>
      <w:r>
        <w:t xml:space="preserve"> имуществу, влечет ответственность, предусмотренную законодательством Российской Федерации</w:t>
      </w:r>
      <w:r>
        <w:t>.</w:t>
      </w:r>
    </w:p>
    <w:sectPr w:rsidR="00636738">
      <w:pgSz w:w="11900" w:h="16840"/>
      <w:pgMar w:top="1062" w:right="696" w:bottom="1831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C4E"/>
    <w:multiLevelType w:val="multilevel"/>
    <w:tmpl w:val="56C89E0C"/>
    <w:lvl w:ilvl="0">
      <w:start w:val="4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460D8"/>
    <w:multiLevelType w:val="hybridMultilevel"/>
    <w:tmpl w:val="269E08DC"/>
    <w:lvl w:ilvl="0" w:tplc="2160AB4A">
      <w:start w:val="2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A0AB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E2589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4A06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AFF1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A1FB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E0A5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E955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CD9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AA5A89"/>
    <w:multiLevelType w:val="hybridMultilevel"/>
    <w:tmpl w:val="F5CA11EA"/>
    <w:lvl w:ilvl="0" w:tplc="7BC80A1C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ABA5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E3E84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A3956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A68DE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8511E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383E36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808E8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6838C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38"/>
    <w:rsid w:val="00472514"/>
    <w:rsid w:val="006254F8"/>
    <w:rsid w:val="006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4D21"/>
  <w15:docId w15:val="{AC91E163-D4A1-47B7-B75B-B90E29D2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4" w:lineRule="auto"/>
      <w:ind w:left="182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7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Desktop/Rules of  patient s conduct.pdf</vt:lpstr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Desktop/Rules of  patient s conduct.pdf</dc:title>
  <dc:subject/>
  <dc:creator>Пользователь</dc:creator>
  <cp:keywords/>
  <cp:lastModifiedBy>Пользователь</cp:lastModifiedBy>
  <cp:revision>2</cp:revision>
  <dcterms:created xsi:type="dcterms:W3CDTF">2020-11-25T08:22:00Z</dcterms:created>
  <dcterms:modified xsi:type="dcterms:W3CDTF">2020-11-25T08:22:00Z</dcterms:modified>
</cp:coreProperties>
</file>